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Borders>
          <w:top w:val="none" w:sz="0"/>
          <w:left w:val="none" w:sz="0"/>
          <w:bottom w:val="none" w:sz="0"/>
          <w:right w:val="none" w:sz="0"/>
          <w:insideH w:val="none" w:sz="0"/>
          <w:insideV w:val="none" w:sz="0"/>
        </w:tblBorders>
      </w:tblPr>
      <w:tblGrid>
        <w:gridCol w:w="4986"/>
        <w:gridCol w:w="4986"/>
      </w:tblGrid>
      <w:tr>
        <w:tc>
          <w:tcPr>
            <w:tcW w:type="dxa" w:w="6803"/>
            <w:shd w:fill="0F172A" w:val="clear"/>
            <w:tcMar>
              <w:top w:w="120" w:type="dxa"/>
              <w:bottom w:w="120" w:type="dxa"/>
              <w:start w:w="120" w:type="dxa"/>
              <w:end w:w="120" w:type="dxa"/>
            </w:tcMar>
          </w:tcPr>
          <w:p>
            <w:pPr>
              <w:jc w:val="left"/>
            </w:pPr>
            <w:r>
              <w:rPr>
                <w:b/>
                <w:color w:val="06B6D4"/>
                <w:sz w:val="32"/>
              </w:rPr>
              <w:t xml:space="preserve">◆ </w:t>
            </w:r>
            <w:r>
              <w:rPr>
                <w:b/>
                <w:color w:val="FFFFFF"/>
                <w:sz w:val="40"/>
              </w:rPr>
              <w:t>Alexey Nesterov</w:t>
            </w:r>
          </w:p>
        </w:tc>
        <w:tc>
          <w:tcPr>
            <w:tcW w:type="dxa" w:w="2835"/>
            <w:shd w:fill="0F172A" w:val="clear"/>
            <w:tcMar>
              <w:top w:w="120" w:type="dxa"/>
              <w:bottom w:w="120" w:type="dxa"/>
              <w:start w:w="120" w:type="dxa"/>
              <w:end w:w="120" w:type="dxa"/>
            </w:tcMar>
          </w:tcPr>
          <w:p>
            <w:pPr>
              <w:jc w:val="right"/>
            </w:pPr>
            <w:r>
              <w:rPr>
                <w:b/>
                <w:color w:val="06B6D4"/>
                <w:sz w:val="22"/>
              </w:rPr>
              <w:t>Senior Data Engineer</w:t>
              <w:br/>
            </w:r>
            <w:r>
              <w:rPr>
                <w:color w:val="94A3B8"/>
                <w:sz w:val="18"/>
              </w:rPr>
              <w:t>Data Vault 2.0 Consultant</w:t>
            </w:r>
          </w:p>
        </w:tc>
      </w:tr>
    </w:tbl>
    <w:p/>
    <w:p>
      <w:pPr>
        <w:jc w:val="center"/>
      </w:pPr>
      <w:r>
        <w:rPr>
          <w:color w:val="06B6D4"/>
          <w:sz w:val="18"/>
        </w:rPr>
        <w:t>dbtvault-solutions.tech</w:t>
      </w:r>
      <w:r>
        <w:rPr>
          <w:color w:val="64748B"/>
          <w:sz w:val="18"/>
        </w:rPr>
        <w:t xml:space="preserve">  •  </w:t>
      </w:r>
      <w:r>
        <w:rPr>
          <w:color w:val="06B6D4"/>
          <w:sz w:val="18"/>
        </w:rPr>
        <w:t>linkedin.com/in/alexey-nesterov-04761a1b8</w:t>
      </w:r>
      <w:r>
        <w:rPr>
          <w:color w:val="64748B"/>
          <w:sz w:val="18"/>
        </w:rPr>
        <w:t xml:space="preserve">  •  </w:t>
      </w:r>
      <w:r>
        <w:rPr>
          <w:color w:val="64748B"/>
          <w:sz w:val="18"/>
        </w:rPr>
      </w:r>
    </w:p>
    <w:p>
      <w:r>
        <w:rPr>
          <w:b/>
          <w:color w:val="06B6D4"/>
          <w:sz w:val="20"/>
        </w:rPr>
        <w:t xml:space="preserve">━━  </w:t>
      </w:r>
      <w:r>
        <w:rPr>
          <w:b/>
          <w:color w:val="0F172A"/>
          <w:sz w:val="24"/>
        </w:rPr>
        <w:t>PROFESSIONAL SUMMARY</w:t>
      </w:r>
    </w:p>
    <w:p>
      <w:r>
        <w:rPr>
          <w:color w:val="1E293B"/>
          <w:sz w:val="20"/>
        </w:rPr>
        <w:t>7+ years of experience in data analytics and engineering, specializing in data warehouse design (including Data Vault 2.0 methodology), ETL pipeline development, and business intelligence reporting. Proven track record delivering scalable BI solutions across Finance, Sales, Supply Chain, HR, and Marketing domains. Expertise in SQL, Python, Power BI (advanced DAX), and modern data stack tools including Airflow, dbt, and Greenplum.</w:t>
      </w:r>
    </w:p>
    <w:p>
      <w:r>
        <w:rPr>
          <w:b/>
          <w:color w:val="06B6D4"/>
          <w:sz w:val="20"/>
        </w:rPr>
        <w:t xml:space="preserve">━━  </w:t>
      </w:r>
      <w:r>
        <w:rPr>
          <w:b/>
          <w:color w:val="0F172A"/>
          <w:sz w:val="24"/>
        </w:rPr>
        <w:t>CORE SKILLS</w:t>
      </w:r>
    </w:p>
    <w:p>
      <w:r>
        <w:rPr>
          <w:color w:val="06B6D4"/>
          <w:sz w:val="16"/>
        </w:rPr>
        <w:t xml:space="preserve">◆ </w:t>
      </w:r>
      <w:r>
        <w:rPr>
          <w:b/>
          <w:color w:val="0F172A"/>
          <w:sz w:val="20"/>
        </w:rPr>
        <w:t xml:space="preserve">SQL: </w:t>
      </w:r>
      <w:r>
        <w:rPr>
          <w:color w:val="1E293B"/>
          <w:sz w:val="20"/>
        </w:rPr>
        <w:t>Advanced querying, data modeling, DWH design (snowflake/star schema, Data Vault 2.0), Teradata, Greenplum, MS SQL, PostgreSQL, ClickHouse</w:t>
      </w:r>
    </w:p>
    <w:p>
      <w:r>
        <w:rPr>
          <w:color w:val="06B6D4"/>
          <w:sz w:val="16"/>
        </w:rPr>
        <w:t xml:space="preserve">◆ </w:t>
      </w:r>
      <w:r>
        <w:rPr>
          <w:b/>
          <w:color w:val="0F172A"/>
          <w:sz w:val="20"/>
        </w:rPr>
        <w:t xml:space="preserve">Python: </w:t>
      </w:r>
      <w:r>
        <w:rPr>
          <w:color w:val="1E293B"/>
          <w:sz w:val="20"/>
        </w:rPr>
        <w:t>Pandas, NumPy, data analysis, scripting and automation</w:t>
      </w:r>
    </w:p>
    <w:p>
      <w:r>
        <w:rPr>
          <w:color w:val="06B6D4"/>
          <w:sz w:val="16"/>
        </w:rPr>
        <w:t xml:space="preserve">◆ </w:t>
      </w:r>
      <w:r>
        <w:rPr>
          <w:b/>
          <w:color w:val="0F172A"/>
          <w:sz w:val="20"/>
        </w:rPr>
        <w:t xml:space="preserve">Power BI: </w:t>
      </w:r>
      <w:r>
        <w:rPr>
          <w:color w:val="1E293B"/>
          <w:sz w:val="20"/>
        </w:rPr>
        <w:t>Advanced DAX, complex report and dashboard development, large-scale PBI environment management (1000+ reports)</w:t>
      </w:r>
    </w:p>
    <w:p>
      <w:r>
        <w:rPr>
          <w:color w:val="06B6D4"/>
          <w:sz w:val="16"/>
        </w:rPr>
        <w:t xml:space="preserve">◆ </w:t>
      </w:r>
      <w:r>
        <w:rPr>
          <w:b/>
          <w:color w:val="0F172A"/>
          <w:sz w:val="20"/>
        </w:rPr>
        <w:t xml:space="preserve">ETL/Data Engineering: </w:t>
      </w:r>
      <w:r>
        <w:rPr>
          <w:color w:val="1E293B"/>
          <w:sz w:val="20"/>
        </w:rPr>
        <w:t>Apache Airflow, dbt-core, SSIS, SSAS tabular models</w:t>
      </w:r>
    </w:p>
    <w:p>
      <w:r>
        <w:rPr>
          <w:color w:val="06B6D4"/>
          <w:sz w:val="16"/>
        </w:rPr>
        <w:t xml:space="preserve">◆ </w:t>
      </w:r>
      <w:r>
        <w:rPr>
          <w:b/>
          <w:color w:val="0F172A"/>
          <w:sz w:val="20"/>
        </w:rPr>
        <w:t xml:space="preserve">Cloud &amp; Platforms: </w:t>
      </w:r>
      <w:r>
        <w:rPr>
          <w:color w:val="1E293B"/>
          <w:sz w:val="20"/>
        </w:rPr>
        <w:t>Azure, SAP HANA, SAP BEx Queries, SAP ERP, Oracle</w:t>
      </w:r>
    </w:p>
    <w:p>
      <w:r>
        <w:rPr>
          <w:b/>
          <w:color w:val="06B6D4"/>
          <w:sz w:val="20"/>
        </w:rPr>
        <w:t xml:space="preserve">━━  </w:t>
      </w:r>
      <w:r>
        <w:rPr>
          <w:b/>
          <w:color w:val="0F172A"/>
          <w:sz w:val="24"/>
        </w:rPr>
        <w:t>EMPLOYMENT HISTORY</w:t>
      </w:r>
    </w:p>
    <w:p>
      <w:pPr>
        <w:pBdr>
          <w:bottom w:val="single" w:sz="4" w:color="E2E8F0"/>
        </w:pBdr>
      </w:pPr>
    </w:p>
    <w:p>
      <w:r>
        <w:rPr>
          <w:b/>
          <w:color w:val="0F172A"/>
          <w:sz w:val="22"/>
        </w:rPr>
        <w:t>Data Engineer</w:t>
      </w:r>
      <w:r>
        <w:rPr>
          <w:color w:val="64748B"/>
          <w:sz w:val="20"/>
        </w:rPr>
        <w:t xml:space="preserve">   |   Severstal</w:t>
      </w:r>
    </w:p>
    <w:p>
      <w:r>
        <w:rPr>
          <w:b/>
          <w:color w:val="06B6D4"/>
          <w:sz w:val="18"/>
        </w:rPr>
        <w:t>Sep 2022 – Present</w:t>
      </w:r>
    </w:p>
    <w:p>
      <w:pPr>
        <w:ind w:left="283"/>
      </w:pPr>
      <w:r>
        <w:rPr>
          <w:color w:val="06B6D4"/>
          <w:sz w:val="18"/>
        </w:rPr>
        <w:t xml:space="preserve">▸ </w:t>
      </w:r>
      <w:r>
        <w:rPr>
          <w:color w:val="1E293B"/>
          <w:sz w:val="19"/>
        </w:rPr>
        <w:t>Designed and maintained Airflow DAGs to orchestrate data pipelines from Greenplum to ClickHouse and to schedule dbt-based Data Vault 2.0 loads, using DAG start_date as the canonical LOAD_DTS for vault tables, enabling full lineage tracking and reproducible historical loads.</w:t>
      </w:r>
    </w:p>
    <w:p>
      <w:pPr>
        <w:ind w:left="283"/>
      </w:pPr>
      <w:r>
        <w:rPr>
          <w:color w:val="06B6D4"/>
          <w:sz w:val="18"/>
        </w:rPr>
        <w:t xml:space="preserve">▸ </w:t>
      </w:r>
      <w:r>
        <w:rPr>
          <w:color w:val="1E293B"/>
          <w:sz w:val="19"/>
        </w:rPr>
        <w:t>Built and maintained dbt-core models to extract and transform data from SAP ERP into Greenplum DWH following Data Vault 2.0 methodology (Hubs, Links, Satellites). Integrated dbt with Apache Airflow to orchestrate incremental loads.</w:t>
      </w:r>
    </w:p>
    <w:p>
      <w:pPr>
        <w:ind w:left="283"/>
      </w:pPr>
      <w:r>
        <w:rPr>
          <w:color w:val="06B6D4"/>
          <w:sz w:val="18"/>
        </w:rPr>
        <w:t xml:space="preserve">▸ </w:t>
      </w:r>
      <w:r>
        <w:rPr>
          <w:color w:val="1E293B"/>
          <w:sz w:val="19"/>
        </w:rPr>
        <w:t>Created and upgraded Power BI reports with advanced DAX, connecting to SAP HANA/BEx Queries, Oracle, PostgreSQL, and Greenplum. Supported a PBI environment of 1,000+ reports across Finance, Sales, Supply Chain, HR, and Marketing.</w:t>
      </w:r>
    </w:p>
    <w:p>
      <w:pPr>
        <w:pBdr>
          <w:bottom w:val="single" w:sz="4" w:color="E2E8F0"/>
        </w:pBdr>
      </w:pPr>
    </w:p>
    <w:p>
      <w:r>
        <w:rPr>
          <w:b/>
          <w:color w:val="0F172A"/>
          <w:sz w:val="22"/>
        </w:rPr>
        <w:t>Power BI Developer</w:t>
      </w:r>
      <w:r>
        <w:rPr>
          <w:color w:val="64748B"/>
          <w:sz w:val="20"/>
        </w:rPr>
        <w:t xml:space="preserve">   |   PepsiCo</w:t>
      </w:r>
    </w:p>
    <w:p>
      <w:r>
        <w:rPr>
          <w:b/>
          <w:color w:val="06B6D4"/>
          <w:sz w:val="18"/>
        </w:rPr>
        <w:t>Jun 2020 – Sep 2022</w:t>
      </w:r>
    </w:p>
    <w:p>
      <w:pPr>
        <w:ind w:left="283"/>
      </w:pPr>
      <w:r>
        <w:rPr>
          <w:color w:val="06B6D4"/>
          <w:sz w:val="18"/>
        </w:rPr>
        <w:t xml:space="preserve">▸ </w:t>
      </w:r>
      <w:r>
        <w:rPr>
          <w:color w:val="1E293B"/>
          <w:sz w:val="19"/>
        </w:rPr>
        <w:t>Designed and maintained interactive Power BI dashboards and reports sourcing data from Teradata and Azure, supporting commercial and operational decision-making.</w:t>
      </w:r>
    </w:p>
    <w:p>
      <w:pPr>
        <w:ind w:left="283"/>
      </w:pPr>
      <w:r>
        <w:rPr>
          <w:color w:val="06B6D4"/>
          <w:sz w:val="18"/>
        </w:rPr>
        <w:t xml:space="preserve">▸ </w:t>
      </w:r>
      <w:r>
        <w:rPr>
          <w:color w:val="1E293B"/>
          <w:sz w:val="19"/>
        </w:rPr>
        <w:t>Developed price monitoring compliance reports using Teradata SQL, covering multiple business lines across retail channels in Russia.</w:t>
      </w:r>
    </w:p>
    <w:p>
      <w:pPr>
        <w:ind w:left="283"/>
      </w:pPr>
      <w:r>
        <w:rPr>
          <w:color w:val="06B6D4"/>
          <w:sz w:val="18"/>
        </w:rPr>
        <w:t xml:space="preserve">▸ </w:t>
      </w:r>
      <w:r>
        <w:rPr>
          <w:color w:val="1E293B"/>
          <w:sz w:val="19"/>
        </w:rPr>
        <w:t>Collaborated with business stakeholders to translate requirements into analytical solutions.</w:t>
      </w:r>
    </w:p>
    <w:p>
      <w:pPr>
        <w:pBdr>
          <w:bottom w:val="single" w:sz="4" w:color="E2E8F0"/>
        </w:pBdr>
      </w:pPr>
    </w:p>
    <w:p>
      <w:r>
        <w:rPr>
          <w:b/>
          <w:color w:val="0F172A"/>
          <w:sz w:val="22"/>
        </w:rPr>
        <w:t>Senior Data Analyst</w:t>
      </w:r>
      <w:r>
        <w:rPr>
          <w:color w:val="64748B"/>
          <w:sz w:val="20"/>
        </w:rPr>
        <w:t xml:space="preserve">   |   Erkapharm</w:t>
      </w:r>
    </w:p>
    <w:p>
      <w:r>
        <w:rPr>
          <w:b/>
          <w:color w:val="06B6D4"/>
          <w:sz w:val="18"/>
        </w:rPr>
        <w:t>Jun 2018 – May 2020</w:t>
      </w:r>
    </w:p>
    <w:p>
      <w:pPr>
        <w:ind w:left="283"/>
      </w:pPr>
      <w:r>
        <w:rPr>
          <w:color w:val="06B6D4"/>
          <w:sz w:val="18"/>
        </w:rPr>
        <w:t xml:space="preserve">▸ </w:t>
      </w:r>
      <w:r>
        <w:rPr>
          <w:color w:val="1E293B"/>
          <w:sz w:val="19"/>
        </w:rPr>
        <w:t>Designed and developed core DWH tables and views in MS SQL (snowflake schema) to support KPI reporting across revenue, profit, and inventory turnover.</w:t>
      </w:r>
    </w:p>
    <w:p>
      <w:pPr>
        <w:ind w:left="283"/>
      </w:pPr>
      <w:r>
        <w:rPr>
          <w:color w:val="06B6D4"/>
          <w:sz w:val="18"/>
        </w:rPr>
        <w:t xml:space="preserve">▸ </w:t>
      </w:r>
      <w:r>
        <w:rPr>
          <w:color w:val="1E293B"/>
          <w:sz w:val="19"/>
        </w:rPr>
        <w:t>Built Power BI and PowerPivot reports for regular business monitoring, replacing legacy SSRS reports.</w:t>
      </w:r>
    </w:p>
    <w:p>
      <w:pPr>
        <w:ind w:left="283"/>
      </w:pPr>
      <w:r>
        <w:rPr>
          <w:color w:val="06B6D4"/>
          <w:sz w:val="18"/>
        </w:rPr>
        <w:t xml:space="preserve">▸ </w:t>
      </w:r>
      <w:r>
        <w:rPr>
          <w:color w:val="1E293B"/>
          <w:sz w:val="19"/>
        </w:rPr>
        <w:t>Maintained and extended SSIS ETL pipelines and SSAS tabular models.</w:t>
      </w:r>
    </w:p>
    <w:p>
      <w:pPr>
        <w:pBdr>
          <w:bottom w:val="single" w:sz="4" w:color="E2E8F0"/>
        </w:pBdr>
      </w:pPr>
    </w:p>
    <w:p>
      <w:r>
        <w:rPr>
          <w:b/>
          <w:color w:val="0F172A"/>
          <w:sz w:val="22"/>
        </w:rPr>
        <w:t>Data Analyst</w:t>
      </w:r>
      <w:r>
        <w:rPr>
          <w:color w:val="64748B"/>
          <w:sz w:val="20"/>
        </w:rPr>
        <w:t xml:space="preserve">   |   Beluga Group</w:t>
      </w:r>
    </w:p>
    <w:p>
      <w:r>
        <w:rPr>
          <w:b/>
          <w:color w:val="06B6D4"/>
          <w:sz w:val="18"/>
        </w:rPr>
        <w:t>Apr 2017 – May 2018</w:t>
      </w:r>
    </w:p>
    <w:p>
      <w:pPr>
        <w:ind w:left="283"/>
      </w:pPr>
      <w:r>
        <w:rPr>
          <w:color w:val="06B6D4"/>
          <w:sz w:val="18"/>
        </w:rPr>
        <w:t xml:space="preserve">▸ </w:t>
      </w:r>
      <w:r>
        <w:rPr>
          <w:color w:val="1E293B"/>
          <w:sz w:val="19"/>
        </w:rPr>
        <w:t>Developed and maintained daily Power BI analytical reports, accelerating business decision-making.</w:t>
      </w:r>
    </w:p>
    <w:p>
      <w:pPr>
        <w:ind w:left="283"/>
      </w:pPr>
      <w:r>
        <w:rPr>
          <w:color w:val="06B6D4"/>
          <w:sz w:val="18"/>
        </w:rPr>
        <w:t xml:space="preserve">▸ </w:t>
      </w:r>
      <w:r>
        <w:rPr>
          <w:color w:val="1E293B"/>
          <w:sz w:val="19"/>
        </w:rPr>
        <w:t>Conducted in-depth sales analytics (Sell-in / Sell-out / Stock) across Categories, Brands, Regions, Channels, and Customers using PowerPivot and Python.</w:t>
      </w:r>
    </w:p>
    <w:p>
      <w:r>
        <w:rPr>
          <w:b/>
          <w:color w:val="06B6D4"/>
          <w:sz w:val="20"/>
        </w:rPr>
        <w:t xml:space="preserve">━━  </w:t>
      </w:r>
      <w:r>
        <w:rPr>
          <w:b/>
          <w:color w:val="0F172A"/>
          <w:sz w:val="24"/>
        </w:rPr>
        <w:t>FEATURED PROJECT</w:t>
      </w:r>
    </w:p>
    <w:p>
      <w:pPr>
        <w:pBdr>
          <w:bottom w:val="single" w:sz="4" w:color="E2E8F0"/>
        </w:pBdr>
      </w:pPr>
    </w:p>
    <w:p>
      <w:r>
        <w:rPr>
          <w:b/>
          <w:color w:val="0F172A"/>
          <w:sz w:val="22"/>
        </w:rPr>
        <w:t>Live Data Vault 2.0 Demo Pipeline</w:t>
      </w:r>
      <w:r>
        <w:rPr>
          <w:color w:val="06B6D4"/>
          <w:sz w:val="20"/>
        </w:rPr>
        <w:t xml:space="preserve">   |   dbtvault-solutions.tech</w:t>
      </w:r>
    </w:p>
    <w:p>
      <w:pPr>
        <w:ind w:left="283"/>
      </w:pPr>
    </w:p>
    <w:p>
      <w:pPr>
        <w:ind w:left="283"/>
      </w:pPr>
      <w:r>
        <w:rPr>
          <w:color w:val="06B6D4"/>
          <w:sz w:val="18"/>
        </w:rPr>
        <w:t xml:space="preserve">▸ </w:t>
      </w:r>
      <w:r>
        <w:rPr>
          <w:color w:val="1E293B"/>
          <w:sz w:val="19"/>
        </w:rPr>
        <w:t>End-to-end FMCG data pipeline: PostgreSQL → dbt (AutomateDV) → Data Vault 2.0 → Power BI</w:t>
      </w:r>
    </w:p>
    <w:p>
      <w:pPr>
        <w:ind w:left="283"/>
      </w:pPr>
      <w:r>
        <w:rPr>
          <w:color w:val="06B6D4"/>
          <w:sz w:val="18"/>
        </w:rPr>
        <w:t xml:space="preserve">▸ </w:t>
      </w:r>
      <w:r>
        <w:rPr>
          <w:color w:val="1E293B"/>
          <w:sz w:val="19"/>
        </w:rPr>
        <w:t>55 tables across Raw Vault, Business Vault, and Marts with full idempotency</w:t>
      </w:r>
    </w:p>
    <w:p>
      <w:pPr>
        <w:ind w:left="283"/>
      </w:pPr>
      <w:r>
        <w:rPr>
          <w:color w:val="06B6D4"/>
          <w:sz w:val="18"/>
        </w:rPr>
        <w:t xml:space="preserve">▸ </w:t>
      </w:r>
      <w:r>
        <w:rPr>
          <w:color w:val="1E293B"/>
          <w:sz w:val="19"/>
        </w:rPr>
        <w:t>Apache Airflow orchestration with live DAG monitoring on the web</w:t>
      </w:r>
    </w:p>
    <w:p>
      <w:pPr>
        <w:ind w:left="283"/>
      </w:pPr>
      <w:r>
        <w:rPr>
          <w:color w:val="06B6D4"/>
          <w:sz w:val="18"/>
        </w:rPr>
        <w:t xml:space="preserve">▸ </w:t>
      </w:r>
      <w:r>
        <w:rPr>
          <w:color w:val="1E293B"/>
          <w:sz w:val="19"/>
        </w:rPr>
        <w:t>Interactive demo: visitors can modify orders and watch changes flow through the pipeline</w:t>
      </w:r>
    </w:p>
    <w:sectPr w:rsidR="00FC693F" w:rsidRPr="0006063C" w:rsidSect="00034616">
      <w:pgSz w:w="12240" w:h="15840"/>
      <w:pgMar w:top="85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0F172A"/>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